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before="0" w:after="0" w:line="1020" w:lineRule="exact"/>
        <w:ind w:left="0" w:leftChars="0"/>
        <w:jc w:val="both"/>
        <w:textAlignment w:val="auto"/>
        <w:rPr>
          <w:rFonts w:hint="eastAsia" w:ascii="方正小标宋简体" w:eastAsia="方正小标宋简体"/>
          <w:b w:val="0"/>
          <w:bCs/>
          <w:color w:val="FF3300"/>
          <w:spacing w:val="0"/>
          <w:w w:val="80"/>
          <w:sz w:val="96"/>
          <w:szCs w:val="96"/>
          <w:lang w:eastAsia="zh-CN"/>
        </w:rPr>
      </w:pPr>
    </w:p>
    <w:p>
      <w:pPr>
        <w:pStyle w:val="4"/>
        <w:keepNext w:val="0"/>
        <w:keepLines w:val="0"/>
        <w:pageBreakBefore w:val="0"/>
        <w:widowControl w:val="0"/>
        <w:kinsoku/>
        <w:wordWrap/>
        <w:overflowPunct/>
        <w:topLinePunct w:val="0"/>
        <w:autoSpaceDE/>
        <w:autoSpaceDN/>
        <w:bidi w:val="0"/>
        <w:adjustRightInd/>
        <w:snapToGrid/>
        <w:spacing w:before="0" w:after="0" w:line="1020" w:lineRule="exact"/>
        <w:ind w:left="4608" w:leftChars="0" w:hanging="4608" w:hangingChars="800"/>
        <w:jc w:val="center"/>
        <w:textAlignment w:val="auto"/>
        <w:rPr>
          <w:rFonts w:hint="eastAsia" w:ascii="方正小标宋简体" w:eastAsia="方正小标宋简体"/>
          <w:b w:val="0"/>
          <w:bCs/>
          <w:color w:val="FF3300"/>
          <w:spacing w:val="0"/>
          <w:w w:val="80"/>
          <w:sz w:val="72"/>
          <w:szCs w:val="72"/>
          <w:lang w:val="en-US" w:eastAsia="zh-CN"/>
        </w:rPr>
      </w:pPr>
      <w:r>
        <w:rPr>
          <w:rFonts w:hint="eastAsia" w:ascii="方正小标宋简体" w:eastAsia="方正小标宋简体"/>
          <w:b w:val="0"/>
          <w:bCs/>
          <w:color w:val="FF3300"/>
          <w:spacing w:val="0"/>
          <w:w w:val="80"/>
          <w:sz w:val="72"/>
          <w:szCs w:val="72"/>
          <w:lang w:val="en-US" w:eastAsia="zh-CN"/>
        </w:rPr>
        <w:t>“双随机</w:t>
      </w:r>
      <w:r>
        <w:rPr>
          <w:rFonts w:hint="eastAsia" w:ascii="方正小标宋简体" w:eastAsia="方正小标宋简体"/>
          <w:b w:val="0"/>
          <w:bCs/>
          <w:color w:val="FF3300"/>
          <w:spacing w:val="-20"/>
          <w:w w:val="80"/>
          <w:sz w:val="72"/>
          <w:szCs w:val="72"/>
          <w:lang w:val="en-US" w:eastAsia="zh-CN"/>
        </w:rPr>
        <w:t>、</w:t>
      </w:r>
      <w:r>
        <w:rPr>
          <w:rFonts w:hint="eastAsia" w:ascii="方正小标宋简体" w:eastAsia="方正小标宋简体"/>
          <w:b w:val="0"/>
          <w:bCs/>
          <w:color w:val="FF3300"/>
          <w:spacing w:val="0"/>
          <w:w w:val="80"/>
          <w:sz w:val="72"/>
          <w:szCs w:val="72"/>
          <w:lang w:val="en-US" w:eastAsia="zh-CN"/>
        </w:rPr>
        <w:t>一公开</w:t>
      </w:r>
      <w:r>
        <w:rPr>
          <w:rFonts w:hint="default" w:ascii="方正小标宋简体" w:eastAsia="方正小标宋简体"/>
          <w:b w:val="0"/>
          <w:bCs/>
          <w:color w:val="FF3300"/>
          <w:spacing w:val="0"/>
          <w:w w:val="80"/>
          <w:sz w:val="72"/>
          <w:szCs w:val="72"/>
          <w:lang w:val="en-US" w:eastAsia="zh-CN"/>
        </w:rPr>
        <w:t>”</w:t>
      </w:r>
      <w:r>
        <w:rPr>
          <w:rFonts w:hint="eastAsia" w:ascii="方正小标宋简体" w:eastAsia="方正小标宋简体"/>
          <w:b w:val="0"/>
          <w:bCs/>
          <w:color w:val="FF3300"/>
          <w:spacing w:val="0"/>
          <w:w w:val="80"/>
          <w:sz w:val="72"/>
          <w:szCs w:val="72"/>
          <w:lang w:val="en-US" w:eastAsia="zh-CN"/>
        </w:rPr>
        <w:t>工作简报</w:t>
      </w:r>
    </w:p>
    <w:p>
      <w:pPr>
        <w:spacing w:line="600" w:lineRule="exact"/>
        <w:jc w:val="center"/>
        <w:rPr>
          <w:rFonts w:hint="eastAsia" w:ascii="仿宋_GB2312" w:hAnsi="仿宋_GB2312" w:eastAsia="仿宋_GB2312" w:cs="仿宋_GB2312"/>
          <w:color w:val="000000"/>
          <w:sz w:val="32"/>
          <w:szCs w:val="32"/>
        </w:rPr>
      </w:pP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〔2021〕第</w:t>
      </w:r>
      <w:r>
        <w:rPr>
          <w:rFonts w:hint="eastAsia" w:ascii="仿宋_GB2312" w:hAnsi="仿宋_GB2312" w:eastAsia="仿宋_GB2312" w:cs="仿宋_GB2312"/>
          <w:color w:val="000000"/>
          <w:sz w:val="32"/>
          <w:szCs w:val="32"/>
          <w:lang w:val="en-US" w:eastAsia="zh-CN"/>
        </w:rPr>
        <w:t>1</w:t>
      </w:r>
      <w:r>
        <w:rPr>
          <w:rFonts w:hint="eastAsia" w:ascii="仿宋" w:hAnsi="仿宋" w:eastAsia="仿宋" w:cs="仿宋"/>
          <w:sz w:val="32"/>
          <w:szCs w:val="32"/>
          <w:lang w:val="en-US" w:eastAsia="zh-CN"/>
        </w:rPr>
        <w:t>期</w:t>
      </w:r>
    </w:p>
    <w:p>
      <w:pPr>
        <w:pStyle w:val="9"/>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方正小标宋简体" w:hAnsi="方正小标宋简体" w:eastAsia="方正小标宋简体" w:cs="方正小标宋简体"/>
          <w:color w:val="FF0000"/>
          <w:sz w:val="28"/>
          <w:szCs w:val="28"/>
          <w:lang w:val="en-US" w:eastAsia="zh-CN"/>
        </w:rPr>
      </w:pPr>
      <w:r>
        <w:rPr>
          <w:rFonts w:hint="eastAsia" w:ascii="方正小标宋简体" w:hAnsi="方正小标宋简体" w:eastAsia="方正小标宋简体" w:cs="方正小标宋简体"/>
          <w:color w:val="FF0000"/>
          <w:sz w:val="28"/>
          <w:szCs w:val="28"/>
        </w:rPr>
        <w:t>郑州市</w:t>
      </w:r>
      <w:r>
        <w:rPr>
          <w:rFonts w:hint="eastAsia" w:ascii="方正小标宋简体" w:hAnsi="方正小标宋简体" w:eastAsia="方正小标宋简体" w:cs="方正小标宋简体"/>
          <w:color w:val="FF0000"/>
          <w:sz w:val="28"/>
          <w:szCs w:val="28"/>
          <w:lang w:val="en-US" w:eastAsia="zh-CN"/>
        </w:rPr>
        <w:t>城市管理局“双随机、</w:t>
      </w:r>
    </w:p>
    <w:p>
      <w:pPr>
        <w:pStyle w:val="2"/>
        <w:ind w:left="0" w:leftChars="0" w:firstLine="0" w:firstLineChars="0"/>
        <w:rPr>
          <w:rFonts w:hint="default"/>
          <w:lang w:val="en-US"/>
        </w:rPr>
      </w:pPr>
      <w:r>
        <w:rPr>
          <w:rFonts w:hint="eastAsia" w:ascii="方正小标宋简体" w:hAnsi="方正小标宋简体" w:eastAsia="方正小标宋简体" w:cs="方正小标宋简体"/>
          <w:color w:val="FF0000"/>
          <w:sz w:val="28"/>
          <w:szCs w:val="28"/>
          <w:lang w:val="en-US" w:eastAsia="zh-CN"/>
        </w:rPr>
        <w:t>一公开”工作</w:t>
      </w:r>
      <w:r>
        <w:rPr>
          <w:rFonts w:hint="eastAsia" w:ascii="方正小标宋简体" w:hAnsi="方正小标宋简体" w:eastAsia="方正小标宋简体" w:cs="方正小标宋简体"/>
          <w:color w:val="FF0000"/>
          <w:sz w:val="28"/>
          <w:szCs w:val="28"/>
          <w:lang w:eastAsia="zh-CN"/>
        </w:rPr>
        <w:t>领导小组</w:t>
      </w:r>
      <w:r>
        <w:rPr>
          <w:rFonts w:hint="eastAsia" w:ascii="方正小标宋简体" w:hAnsi="方正小标宋简体" w:eastAsia="方正小标宋简体" w:cs="方正小标宋简体"/>
          <w:color w:val="FF0000"/>
          <w:sz w:val="28"/>
          <w:szCs w:val="28"/>
        </w:rPr>
        <w:t>办公室</w:t>
      </w:r>
      <w:r>
        <w:rPr>
          <w:sz w:val="32"/>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377190</wp:posOffset>
                </wp:positionV>
                <wp:extent cx="5543550" cy="19050"/>
                <wp:effectExtent l="0" t="0" r="0" b="0"/>
                <wp:wrapNone/>
                <wp:docPr id="16" name="直接连接符 16"/>
                <wp:cNvGraphicFramePr/>
                <a:graphic xmlns:a="http://schemas.openxmlformats.org/drawingml/2006/main">
                  <a:graphicData uri="http://schemas.microsoft.com/office/word/2010/wordprocessingShape">
                    <wps:wsp>
                      <wps:cNvCnPr/>
                      <wps:spPr>
                        <a:xfrm flipV="1">
                          <a:off x="1022985" y="3967480"/>
                          <a:ext cx="5543550" cy="1905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2pt;margin-top:29.7pt;height:1.5pt;width:436.5pt;z-index:251661312;mso-width-relative:page;mso-height-relative:page;" filled="f" stroked="t" coordsize="21600,21600" o:gfxdata="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HixTdMAAAAHAQAADwAAAAAAAAABACAAAAAiAAAAZHJzL2Rvd25yZXYueG1sUEsBAhQAFAAA&#10;AAgAh07iQKKzjc30AQAAtwMAAA4AAAAAAAAAAQAgAAAAIgEAAGRycy9lMm9Eb2MueG1sUEsFBgAA&#10;AAAGAAYAWQEAAIgFAAAAAA==&#10;">
                <v:fill on="f" focussize="0,0"/>
                <v:stroke weight="2pt" color="#FF0000 [3204]" joinstyle="round"/>
                <v:imagedata o:title=""/>
                <o:lock v:ext="edit" aspectratio="f"/>
              </v:line>
            </w:pict>
          </mc:Fallback>
        </mc:AlternateContent>
      </w:r>
      <w:r>
        <w:rPr>
          <w:rFonts w:hint="eastAsia" w:ascii="方正小标宋简体" w:eastAsia="方正小标宋简体"/>
          <w:b w:val="0"/>
          <w:bCs/>
          <w:color w:val="FF3300"/>
          <w:spacing w:val="0"/>
          <w:w w:val="80"/>
          <w:sz w:val="32"/>
          <w:szCs w:val="32"/>
          <w:lang w:val="en-US" w:eastAsia="zh-CN"/>
        </w:rPr>
        <w:t xml:space="preserve">                         2021年7月1日</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 w:hAnsi="仿宋" w:eastAsia="仿宋" w:cs="仿宋"/>
          <w:sz w:val="32"/>
          <w:szCs w:val="32"/>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column">
                  <wp:posOffset>253365</wp:posOffset>
                </wp:positionH>
                <wp:positionV relativeFrom="paragraph">
                  <wp:posOffset>187325</wp:posOffset>
                </wp:positionV>
                <wp:extent cx="5124450" cy="532130"/>
                <wp:effectExtent l="4445" t="4445" r="14605" b="15875"/>
                <wp:wrapNone/>
                <wp:docPr id="17" name="文本框 17"/>
                <wp:cNvGraphicFramePr/>
                <a:graphic xmlns:a="http://schemas.openxmlformats.org/drawingml/2006/main">
                  <a:graphicData uri="http://schemas.microsoft.com/office/word/2010/wordprocessingShape">
                    <wps:wsp>
                      <wps:cNvSpPr txBox="1"/>
                      <wps:spPr>
                        <a:xfrm>
                          <a:off x="1461135" y="4154805"/>
                          <a:ext cx="5124450" cy="532130"/>
                        </a:xfrm>
                        <a:prstGeom prst="rect">
                          <a:avLst/>
                        </a:prstGeom>
                        <a:solidFill>
                          <a:schemeClr val="accent6">
                            <a:lumMod val="20000"/>
                            <a:lumOff val="80000"/>
                          </a:schemeClr>
                        </a:solidFill>
                        <a:ln w="6350">
                          <a:solidFill>
                            <a:schemeClr val="tx2">
                              <a:lumMod val="20000"/>
                              <a:lumOff val="80000"/>
                            </a:schemeClr>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黑体" w:hAnsi="黑体" w:eastAsia="黑体" w:cs="黑体"/>
                                <w14:shadow w14:blurRad="0" w14:dist="0" w14:dir="0" w14:sx="0" w14:sy="0" w14:kx="0" w14:ky="0" w14:algn="none">
                                  <w14:srgbClr w14:val="000000"/>
                                </w14:shadow>
                                <w14:textOutline w14:w="28575" w14:cmpd="sng">
                                  <w14:solidFill>
                                    <w14:schemeClr w14:val="accent1">
                                      <w14:alpha w14:val="0"/>
                                    </w14:schemeClr>
                                  </w14:solidFill>
                                  <w14:prstDash w14:val="solid"/>
                                  <w14:round/>
                                </w14:textOutline>
                              </w:rPr>
                            </w:pPr>
                            <w:r>
                              <w:rPr>
                                <w:rFonts w:hint="eastAsia" w:ascii="黑体" w:hAnsi="黑体" w:eastAsia="黑体" w:cs="黑体"/>
                                <w:sz w:val="32"/>
                                <w:szCs w:val="32"/>
                                <w:lang w:val="en-US" w:eastAsia="zh-CN"/>
                                <w14:shadow w14:blurRad="0" w14:dist="0" w14:dir="0" w14:sx="0" w14:sy="0" w14:kx="0" w14:ky="0" w14:algn="none">
                                  <w14:srgbClr w14:val="000000"/>
                                </w14:shadow>
                              </w:rPr>
                              <w:t>郑州市部门联合“双随机、一公开”抽查工作会议召开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95pt;margin-top:14.75pt;height:41.9pt;width:403.5pt;z-index:251662336;mso-width-relative:page;mso-height-relative:page;" fillcolor="#FDEADA [665]" filled="t" stroked="t" coordsize="21600,21600" o:gfxdata="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kVq+G2wAAAAkBAAAPAAAAAAAA&#10;AAEAIAAAACIAAABkcnMvZG93bnJldi54bWxQSwECFAAUAAAACACHTuJAGdK0JYECAAA4BQAADgAA&#10;AAAAAAABACAAAAAqAQAAZHJzL2Uyb0RvYy54bWxQSwUGAAAAAAYABgBZAQAAHQYAAAAA&#10;">
                <v:fill on="t" focussize="0,0"/>
                <v:stroke weight="0.5pt" color="#C6D9F1 [671]" joinstyle="round"/>
                <v:imagedata o:title=""/>
                <o:lock v:ext="edit" aspectratio="f"/>
                <v:textbox>
                  <w:txbxContent>
                    <w:p>
                      <w:pPr>
                        <w:jc w:val="center"/>
                        <w:rPr>
                          <w:rFonts w:hint="eastAsia" w:ascii="黑体" w:hAnsi="黑体" w:eastAsia="黑体" w:cs="黑体"/>
                          <w14:shadow w14:blurRad="0" w14:dist="0" w14:dir="0" w14:sx="0" w14:sy="0" w14:kx="0" w14:ky="0" w14:algn="none">
                            <w14:srgbClr w14:val="000000"/>
                          </w14:shadow>
                          <w14:textOutline w14:w="28575" w14:cmpd="sng">
                            <w14:solidFill>
                              <w14:schemeClr w14:val="accent1">
                                <w14:alpha w14:val="0"/>
                              </w14:schemeClr>
                            </w14:solidFill>
                            <w14:prstDash w14:val="solid"/>
                            <w14:round/>
                          </w14:textOutline>
                        </w:rPr>
                      </w:pPr>
                      <w:r>
                        <w:rPr>
                          <w:rFonts w:hint="eastAsia" w:ascii="黑体" w:hAnsi="黑体" w:eastAsia="黑体" w:cs="黑体"/>
                          <w:sz w:val="32"/>
                          <w:szCs w:val="32"/>
                          <w:lang w:val="en-US" w:eastAsia="zh-CN"/>
                          <w14:shadow w14:blurRad="0" w14:dist="0" w14:dir="0" w14:sx="0" w14:sy="0" w14:kx="0" w14:ky="0" w14:algn="none">
                            <w14:srgbClr w14:val="000000"/>
                          </w14:shadow>
                        </w:rPr>
                        <w:t>郑州市部门联合“双随机、一公开”抽查工作会议召开</w:t>
                      </w:r>
                    </w:p>
                  </w:txbxContent>
                </v:textbox>
              </v:shape>
            </w:pict>
          </mc:Fallback>
        </mc:AlternateContent>
      </w:r>
    </w:p>
    <w:p>
      <w:pPr>
        <w:widowControl w:val="0"/>
        <w:wordWrap/>
        <w:adjustRightInd/>
        <w:snapToGrid/>
        <w:spacing w:before="0" w:after="0" w:line="240" w:lineRule="auto"/>
        <w:ind w:left="0" w:leftChars="0" w:right="0" w:firstLine="640" w:firstLineChars="200"/>
        <w:jc w:val="both"/>
        <w:textAlignment w:val="auto"/>
        <w:outlineLvl w:val="9"/>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52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SA"/>
        </w:rPr>
        <w:drawing>
          <wp:anchor distT="0" distB="0" distL="114300" distR="114300" simplePos="0" relativeHeight="251660288" behindDoc="0" locked="0" layoutInCell="1" allowOverlap="1">
            <wp:simplePos x="0" y="0"/>
            <wp:positionH relativeFrom="column">
              <wp:posOffset>2620645</wp:posOffset>
            </wp:positionH>
            <wp:positionV relativeFrom="paragraph">
              <wp:posOffset>1585595</wp:posOffset>
            </wp:positionV>
            <wp:extent cx="2929890" cy="1952625"/>
            <wp:effectExtent l="0" t="0" r="3810" b="9525"/>
            <wp:wrapSquare wrapText="bothSides"/>
            <wp:docPr id="4" name="图片框 16" descr="D:\Pictures\双一工作3.jpg双一工作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框 16" descr="D:\Pictures\双一工作3.jpg双一工作3"/>
                    <pic:cNvPicPr>
                      <a:picLocks noChangeAspect="1"/>
                    </pic:cNvPicPr>
                  </pic:nvPicPr>
                  <pic:blipFill>
                    <a:blip r:embed="rId5">
                      <a:lum/>
                    </a:blip>
                    <a:srcRect/>
                    <a:stretch>
                      <a:fillRect/>
                    </a:stretch>
                  </pic:blipFill>
                  <pic:spPr>
                    <a:xfrm>
                      <a:off x="0" y="0"/>
                      <a:ext cx="2929890" cy="1952625"/>
                    </a:xfrm>
                    <a:prstGeom prst="rect">
                      <a:avLst/>
                    </a:prstGeom>
                    <a:noFill/>
                    <a:ln>
                      <a:noFill/>
                    </a:ln>
                  </pic:spPr>
                </pic:pic>
              </a:graphicData>
            </a:graphic>
          </wp:anchor>
        </w:drawing>
      </w:r>
      <w:r>
        <w:rPr>
          <w:rFonts w:hint="eastAsia" w:ascii="仿宋" w:hAnsi="仿宋" w:eastAsia="仿宋" w:cs="仿宋"/>
          <w:sz w:val="32"/>
          <w:szCs w:val="32"/>
          <w:lang w:val="en-US" w:eastAsia="zh-CN"/>
        </w:rPr>
        <w:t>6月28日下午，</w:t>
      </w:r>
      <w:r>
        <w:rPr>
          <w:rFonts w:hint="eastAsia" w:ascii="仿宋_GB2312" w:eastAsia="仿宋_GB2312" w:cs="Times New Roman"/>
          <w:sz w:val="32"/>
          <w:szCs w:val="32"/>
        </w:rPr>
        <w:t>为贯彻落实国务院、省政府关于在市场监管领域开展跨部门联合抽查的工作部署，</w:t>
      </w:r>
      <w:r>
        <w:rPr>
          <w:rFonts w:hint="eastAsia" w:ascii="仿宋_GB2312" w:eastAsia="仿宋_GB2312" w:cs="Times New Roman"/>
          <w:sz w:val="32"/>
          <w:szCs w:val="32"/>
          <w:lang w:eastAsia="zh-CN"/>
        </w:rPr>
        <w:t>市政府</w:t>
      </w:r>
      <w:r>
        <w:rPr>
          <w:rFonts w:hint="eastAsia" w:ascii="仿宋_GB2312" w:eastAsia="仿宋_GB2312" w:cs="Times New Roman"/>
          <w:sz w:val="32"/>
          <w:szCs w:val="32"/>
          <w:lang w:val="en-US" w:eastAsia="zh-CN"/>
        </w:rPr>
        <w:t>在</w:t>
      </w:r>
      <w:r>
        <w:rPr>
          <w:rFonts w:hint="eastAsia" w:ascii="仿宋" w:hAnsi="仿宋" w:eastAsia="仿宋" w:cs="仿宋"/>
          <w:sz w:val="32"/>
          <w:szCs w:val="32"/>
          <w:lang w:eastAsia="zh-CN"/>
        </w:rPr>
        <w:t>综合楼第二会议室</w:t>
      </w:r>
      <w:r>
        <w:rPr>
          <w:rFonts w:hint="eastAsia" w:ascii="仿宋_GB2312" w:eastAsia="仿宋_GB2312" w:cs="Times New Roman"/>
          <w:sz w:val="32"/>
          <w:szCs w:val="32"/>
        </w:rPr>
        <w:t>召开全市部门联合“双随机、一公开”</w:t>
      </w:r>
      <w:r>
        <w:rPr>
          <w:rFonts w:hint="eastAsia" w:ascii="仿宋_GB2312" w:eastAsia="仿宋_GB2312" w:cs="Times New Roman"/>
          <w:sz w:val="32"/>
          <w:szCs w:val="32"/>
          <w:lang w:eastAsia="zh-CN"/>
        </w:rPr>
        <w:t>抽查</w:t>
      </w:r>
      <w:r>
        <w:rPr>
          <w:rFonts w:hint="eastAsia" w:ascii="仿宋_GB2312" w:eastAsia="仿宋_GB2312" w:cs="Times New Roman"/>
          <w:sz w:val="32"/>
          <w:szCs w:val="32"/>
        </w:rPr>
        <w:t>工作会议</w:t>
      </w:r>
      <w:r>
        <w:rPr>
          <w:rFonts w:hint="eastAsia" w:ascii="仿宋_GB2312" w:eastAsia="仿宋_GB2312" w:cs="Times New Roman"/>
          <w:sz w:val="32"/>
          <w:szCs w:val="32"/>
          <w:lang w:eastAsia="zh-CN"/>
        </w:rPr>
        <w:t>，</w:t>
      </w:r>
      <w:r>
        <w:rPr>
          <w:rFonts w:hint="eastAsia" w:ascii="仿宋_GB2312" w:hAnsi="仿宋_GB2312" w:eastAsia="仿宋_GB2312" w:cs="仿宋_GB2312"/>
          <w:sz w:val="32"/>
          <w:szCs w:val="32"/>
        </w:rPr>
        <w:t>副市长高永</w:t>
      </w:r>
      <w:r>
        <w:rPr>
          <w:rFonts w:hint="eastAsia" w:ascii="仿宋_GB2312" w:hAnsi="仿宋_GB2312" w:eastAsia="仿宋_GB2312" w:cs="仿宋_GB2312"/>
          <w:sz w:val="32"/>
          <w:szCs w:val="32"/>
          <w:lang w:val="en-US" w:eastAsia="zh-CN"/>
        </w:rPr>
        <w:t>出席并讲话</w:t>
      </w:r>
      <w:r>
        <w:rPr>
          <w:rFonts w:hint="eastAsia" w:ascii="仿宋_GB2312" w:hAnsi="仿宋_GB2312" w:eastAsia="仿宋_GB2312" w:cs="仿宋_GB2312"/>
          <w:sz w:val="32"/>
          <w:szCs w:val="32"/>
          <w:lang w:eastAsia="zh-CN"/>
        </w:rPr>
        <w:t>。</w:t>
      </w:r>
      <w:r>
        <w:rPr>
          <w:rFonts w:hint="eastAsia" w:ascii="仿宋" w:hAnsi="仿宋" w:eastAsia="仿宋" w:cs="仿宋"/>
          <w:sz w:val="32"/>
          <w:szCs w:val="32"/>
          <w:lang w:val="en-US" w:eastAsia="zh-CN"/>
        </w:rPr>
        <w:t>会议由</w:t>
      </w:r>
      <w:r>
        <w:rPr>
          <w:rFonts w:hint="eastAsia" w:ascii="仿宋_GB2312" w:hAnsi="仿宋_GB2312" w:eastAsia="仿宋_GB2312" w:cs="仿宋_GB2312"/>
          <w:sz w:val="32"/>
          <w:szCs w:val="32"/>
        </w:rPr>
        <w:t>市政府副秘书长王智明</w:t>
      </w:r>
      <w:r>
        <w:rPr>
          <w:rFonts w:hint="eastAsia" w:ascii="仿宋" w:hAnsi="仿宋" w:eastAsia="仿宋" w:cs="仿宋"/>
          <w:sz w:val="32"/>
          <w:szCs w:val="32"/>
          <w:lang w:val="en-US" w:eastAsia="zh-CN"/>
        </w:rPr>
        <w:t>主持，</w:t>
      </w:r>
      <w:r>
        <w:rPr>
          <w:rFonts w:hint="eastAsia" w:ascii="仿宋_GB2312" w:hAnsi="仿宋_GB2312" w:eastAsia="仿宋_GB2312" w:cs="仿宋_GB2312"/>
          <w:sz w:val="32"/>
          <w:szCs w:val="32"/>
        </w:rPr>
        <w:t>各开发区、各区县（市）分管“双随机一公开”工作的负责同志</w:t>
      </w:r>
      <w:r>
        <w:rPr>
          <w:rFonts w:hint="eastAsia" w:ascii="仿宋" w:hAnsi="仿宋" w:eastAsia="仿宋" w:cs="仿宋"/>
          <w:sz w:val="32"/>
          <w:szCs w:val="32"/>
          <w:lang w:val="en-US" w:eastAsia="zh-CN"/>
        </w:rPr>
        <w:t>，</w:t>
      </w:r>
      <w:r>
        <w:rPr>
          <w:rFonts w:hint="eastAsia" w:ascii="仿宋_GB2312" w:hAnsi="仿宋_GB2312" w:eastAsia="仿宋_GB2312" w:cs="仿宋_GB2312"/>
          <w:sz w:val="32"/>
          <w:szCs w:val="32"/>
        </w:rPr>
        <w:t>全市联席会议成员单位分管“双随机一公开”工作的负责同志</w:t>
      </w:r>
      <w:r>
        <w:rPr>
          <w:rFonts w:hint="eastAsia" w:ascii="仿宋" w:hAnsi="仿宋" w:eastAsia="仿宋" w:cs="仿宋"/>
          <w:sz w:val="32"/>
          <w:szCs w:val="32"/>
          <w:lang w:val="en-US" w:eastAsia="zh-CN"/>
        </w:rPr>
        <w:t>出席了会议。</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2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会上，</w:t>
      </w:r>
      <w:r>
        <w:rPr>
          <w:rFonts w:hint="eastAsia" w:ascii="仿宋" w:hAnsi="仿宋" w:eastAsia="仿宋" w:cs="仿宋"/>
          <w:color w:val="auto"/>
          <w:sz w:val="32"/>
          <w:szCs w:val="32"/>
        </w:rPr>
        <w:t>市</w:t>
      </w:r>
      <w:r>
        <w:rPr>
          <w:rFonts w:hint="eastAsia" w:ascii="仿宋" w:hAnsi="仿宋" w:eastAsia="仿宋" w:cs="仿宋"/>
          <w:color w:val="auto"/>
          <w:sz w:val="32"/>
          <w:szCs w:val="32"/>
          <w:lang w:eastAsia="zh-CN"/>
        </w:rPr>
        <w:t>市场监管</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局长、市联席会议办公室主任吴凤军</w:t>
      </w:r>
      <w:r>
        <w:rPr>
          <w:rFonts w:hint="eastAsia" w:ascii="仿宋" w:hAnsi="仿宋" w:eastAsia="仿宋" w:cs="仿宋"/>
          <w:color w:val="auto"/>
          <w:sz w:val="32"/>
          <w:szCs w:val="32"/>
        </w:rPr>
        <w:t>对</w:t>
      </w:r>
      <w:r>
        <w:rPr>
          <w:rFonts w:hint="eastAsia" w:ascii="仿宋" w:hAnsi="仿宋" w:eastAsia="仿宋" w:cs="仿宋"/>
          <w:color w:val="auto"/>
          <w:sz w:val="32"/>
          <w:szCs w:val="32"/>
          <w:lang w:val="en-US" w:eastAsia="zh-CN"/>
        </w:rPr>
        <w:t>2020年</w:t>
      </w:r>
      <w:r>
        <w:rPr>
          <w:rFonts w:hint="eastAsia" w:ascii="仿宋" w:hAnsi="仿宋" w:eastAsia="仿宋" w:cs="仿宋"/>
          <w:color w:val="auto"/>
          <w:sz w:val="32"/>
          <w:szCs w:val="32"/>
          <w:lang w:eastAsia="zh-CN"/>
        </w:rPr>
        <w:t>部门联合</w:t>
      </w:r>
      <w:r>
        <w:rPr>
          <w:rFonts w:hint="eastAsia" w:ascii="仿宋" w:hAnsi="仿宋" w:eastAsia="仿宋" w:cs="仿宋"/>
          <w:color w:val="auto"/>
          <w:sz w:val="32"/>
          <w:szCs w:val="32"/>
        </w:rPr>
        <w:t>“双随机、一公开”</w:t>
      </w:r>
      <w:r>
        <w:rPr>
          <w:rFonts w:hint="eastAsia" w:ascii="仿宋" w:hAnsi="仿宋" w:eastAsia="仿宋" w:cs="仿宋"/>
          <w:color w:val="auto"/>
          <w:sz w:val="32"/>
          <w:szCs w:val="32"/>
          <w:lang w:eastAsia="zh-CN"/>
        </w:rPr>
        <w:t>抽查工作</w:t>
      </w:r>
      <w:r>
        <w:rPr>
          <w:rFonts w:hint="eastAsia" w:ascii="仿宋" w:hAnsi="仿宋" w:eastAsia="仿宋" w:cs="仿宋"/>
          <w:color w:val="auto"/>
          <w:sz w:val="32"/>
          <w:szCs w:val="32"/>
        </w:rPr>
        <w:t>进行总结，对</w:t>
      </w:r>
      <w:r>
        <w:rPr>
          <w:rFonts w:hint="eastAsia" w:ascii="仿宋" w:hAnsi="仿宋" w:eastAsia="仿宋" w:cs="仿宋"/>
          <w:color w:val="auto"/>
          <w:sz w:val="32"/>
          <w:szCs w:val="32"/>
          <w:lang w:val="en-US" w:eastAsia="zh-CN"/>
        </w:rPr>
        <w:t>2021年</w:t>
      </w:r>
      <w:r>
        <w:rPr>
          <w:rFonts w:hint="eastAsia" w:ascii="仿宋_GB2312" w:hAnsi="仿宋_GB2312" w:eastAsia="仿宋_GB2312" w:cs="仿宋_GB2312"/>
          <w:sz w:val="32"/>
          <w:szCs w:val="32"/>
        </w:rPr>
        <w:t>全市部门</w:t>
      </w:r>
      <w:r>
        <w:rPr>
          <w:rFonts w:hint="eastAsia" w:ascii="仿宋_GB2312" w:hAnsi="仿宋_GB2312" w:eastAsia="仿宋_GB2312" w:cs="仿宋_GB2312"/>
          <w:sz w:val="32"/>
          <w:szCs w:val="32"/>
          <w:lang w:val="en-US" w:eastAsia="zh-CN"/>
        </w:rPr>
        <w:t>联合</w:t>
      </w:r>
      <w:r>
        <w:rPr>
          <w:rFonts w:hint="eastAsia" w:ascii="仿宋_GB2312" w:hAnsi="仿宋_GB2312" w:eastAsia="仿宋_GB2312" w:cs="仿宋_GB2312"/>
          <w:sz w:val="32"/>
          <w:szCs w:val="32"/>
        </w:rPr>
        <w:t>抽查工作进行安排</w:t>
      </w:r>
      <w:r>
        <w:rPr>
          <w:rFonts w:hint="eastAsia" w:ascii="仿宋_GB2312" w:hAnsi="仿宋_GB2312" w:eastAsia="仿宋_GB2312" w:cs="仿宋_GB2312"/>
          <w:sz w:val="32"/>
          <w:szCs w:val="32"/>
          <w:lang w:eastAsia="zh-CN"/>
        </w:rPr>
        <w:t>部署</w:t>
      </w:r>
      <w:r>
        <w:rPr>
          <w:rFonts w:hint="eastAsia" w:ascii="仿宋" w:hAnsi="仿宋" w:eastAsia="仿宋" w:cs="仿宋"/>
          <w:color w:val="auto"/>
          <w:sz w:val="32"/>
          <w:szCs w:val="32"/>
          <w:lang w:eastAsia="zh-CN"/>
        </w:rPr>
        <w:t>；</w:t>
      </w:r>
      <w:r>
        <w:rPr>
          <w:rFonts w:hint="eastAsia" w:ascii="仿宋_GB2312" w:hAnsi="仿宋_GB2312" w:eastAsia="仿宋_GB2312" w:cs="仿宋_GB2312"/>
          <w:sz w:val="32"/>
          <w:szCs w:val="32"/>
        </w:rPr>
        <w:t>登封市、金水区、市卫健委、市消防救援支队</w:t>
      </w:r>
      <w:r>
        <w:rPr>
          <w:rFonts w:hint="eastAsia" w:ascii="仿宋_GB2312" w:hAnsi="仿宋_GB2312" w:eastAsia="仿宋_GB2312" w:cs="仿宋_GB2312"/>
          <w:sz w:val="32"/>
          <w:szCs w:val="32"/>
          <w:lang w:eastAsia="zh-CN"/>
        </w:rPr>
        <w:t>就</w:t>
      </w:r>
      <w:r>
        <w:rPr>
          <w:rFonts w:hint="eastAsia" w:ascii="仿宋_GB2312" w:hAnsi="仿宋_GB2312" w:eastAsia="仿宋_GB2312" w:cs="仿宋_GB2312"/>
          <w:sz w:val="32"/>
          <w:szCs w:val="32"/>
        </w:rPr>
        <w:t>“双随机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一公开”工作</w:t>
      </w:r>
      <w:r>
        <w:rPr>
          <w:rFonts w:hint="eastAsia" w:ascii="仿宋_GB2312" w:hAnsi="仿宋_GB2312" w:eastAsia="仿宋_GB2312" w:cs="仿宋_GB2312"/>
          <w:sz w:val="32"/>
          <w:szCs w:val="32"/>
          <w:lang w:val="en-US" w:eastAsia="zh-CN"/>
        </w:rPr>
        <w:t>先后</w:t>
      </w:r>
      <w:r>
        <w:rPr>
          <w:rFonts w:hint="eastAsia" w:ascii="仿宋_GB2312" w:hAnsi="仿宋_GB2312" w:eastAsia="仿宋_GB2312" w:cs="仿宋_GB2312"/>
          <w:sz w:val="32"/>
          <w:szCs w:val="32"/>
        </w:rPr>
        <w:t>进行交流发言</w:t>
      </w:r>
      <w:r>
        <w:rPr>
          <w:rFonts w:hint="eastAsia" w:ascii="仿宋" w:hAnsi="仿宋" w:eastAsia="仿宋" w:cs="仿宋"/>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r>
        <w:rPr>
          <w:sz w:val="32"/>
        </w:rPr>
        <mc:AlternateContent>
          <mc:Choice Requires="wps">
            <w:drawing>
              <wp:anchor distT="0" distB="0" distL="114300" distR="114300" simplePos="0" relativeHeight="251663360" behindDoc="0" locked="0" layoutInCell="1" allowOverlap="1">
                <wp:simplePos x="0" y="0"/>
                <wp:positionH relativeFrom="column">
                  <wp:posOffset>291465</wp:posOffset>
                </wp:positionH>
                <wp:positionV relativeFrom="paragraph">
                  <wp:posOffset>114935</wp:posOffset>
                </wp:positionV>
                <wp:extent cx="5124450" cy="532130"/>
                <wp:effectExtent l="4445" t="4445" r="14605" b="15875"/>
                <wp:wrapNone/>
                <wp:docPr id="18" name="文本框 18"/>
                <wp:cNvGraphicFramePr/>
                <a:graphic xmlns:a="http://schemas.openxmlformats.org/drawingml/2006/main">
                  <a:graphicData uri="http://schemas.microsoft.com/office/word/2010/wordprocessingShape">
                    <wps:wsp>
                      <wps:cNvSpPr txBox="1"/>
                      <wps:spPr>
                        <a:xfrm>
                          <a:off x="0" y="0"/>
                          <a:ext cx="5124450" cy="532130"/>
                        </a:xfrm>
                        <a:prstGeom prst="rect">
                          <a:avLst/>
                        </a:prstGeom>
                        <a:solidFill>
                          <a:schemeClr val="accent6">
                            <a:lumMod val="20000"/>
                            <a:lumOff val="80000"/>
                          </a:schemeClr>
                        </a:solidFill>
                        <a:ln w="6350">
                          <a:solidFill>
                            <a:schemeClr val="tx2">
                              <a:lumMod val="20000"/>
                              <a:lumOff val="80000"/>
                            </a:schemeClr>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黑体" w:hAnsi="黑体" w:eastAsia="黑体" w:cs="黑体"/>
                                <w14:shadow w14:blurRad="0" w14:dist="0" w14:dir="0" w14:sx="0" w14:sy="0" w14:kx="0" w14:ky="0" w14:algn="none">
                                  <w14:srgbClr w14:val="000000"/>
                                </w14:shadow>
                                <w14:textOutline w14:w="28575" w14:cmpd="sng">
                                  <w14:solidFill>
                                    <w14:schemeClr w14:val="accent1">
                                      <w14:alpha w14:val="0"/>
                                    </w14:schemeClr>
                                  </w14:solidFill>
                                  <w14:prstDash w14:val="solid"/>
                                  <w14:round/>
                                </w14:textOutline>
                              </w:rPr>
                            </w:pPr>
                            <w:r>
                              <w:rPr>
                                <w:rFonts w:hint="eastAsia" w:ascii="黑体" w:hAnsi="黑体" w:eastAsia="黑体" w:cs="黑体"/>
                                <w:sz w:val="32"/>
                                <w:szCs w:val="32"/>
                                <w:lang w:val="en-US" w:eastAsia="zh-CN"/>
                                <w14:shadow w14:blurRad="0" w14:dist="0" w14:dir="0" w14:sx="0" w14:sy="0" w14:kx="0" w14:ky="0" w14:algn="none">
                                  <w14:srgbClr w14:val="000000"/>
                                </w14:shadow>
                              </w:rPr>
                              <w:t>市城管局参与部门联合抽查工作有关情况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95pt;margin-top:9.05pt;height:41.9pt;width:403.5pt;z-index:251663360;mso-width-relative:page;mso-height-relative:page;" fillcolor="#FDEADA [665]" filled="t" stroked="t" coordsize="21600,21600" o:gfxdata="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0AAHXNoAAAAJAQAADwAAAAAAAAABACAAAAAiAAAAZHJz&#10;L2Rvd25yZXYueG1sUEsBAhQAFAAAAAgAh07iQFSknHl0AgAALAUAAA4AAAAAAAAAAQAgAAAAKQEA&#10;AGRycy9lMm9Eb2MueG1sUEsFBgAAAAAGAAYAWQEAAA8GAAAAAA==&#10;">
                <v:fill on="t" focussize="0,0"/>
                <v:stroke weight="0.5pt" color="#C6D9F1 [671]" joinstyle="round"/>
                <v:imagedata o:title=""/>
                <o:lock v:ext="edit" aspectratio="f"/>
                <v:textbox>
                  <w:txbxContent>
                    <w:p>
                      <w:pPr>
                        <w:jc w:val="center"/>
                        <w:rPr>
                          <w:rFonts w:hint="eastAsia" w:ascii="黑体" w:hAnsi="黑体" w:eastAsia="黑体" w:cs="黑体"/>
                          <w14:shadow w14:blurRad="0" w14:dist="0" w14:dir="0" w14:sx="0" w14:sy="0" w14:kx="0" w14:ky="0" w14:algn="none">
                            <w14:srgbClr w14:val="000000"/>
                          </w14:shadow>
                          <w14:textOutline w14:w="28575" w14:cmpd="sng">
                            <w14:solidFill>
                              <w14:schemeClr w14:val="accent1">
                                <w14:alpha w14:val="0"/>
                              </w14:schemeClr>
                            </w14:solidFill>
                            <w14:prstDash w14:val="solid"/>
                            <w14:round/>
                          </w14:textOutline>
                        </w:rPr>
                      </w:pPr>
                      <w:r>
                        <w:rPr>
                          <w:rFonts w:hint="eastAsia" w:ascii="黑体" w:hAnsi="黑体" w:eastAsia="黑体" w:cs="黑体"/>
                          <w:sz w:val="32"/>
                          <w:szCs w:val="32"/>
                          <w:lang w:val="en-US" w:eastAsia="zh-CN"/>
                          <w14:shadow w14:blurRad="0" w14:dist="0" w14:dir="0" w14:sx="0" w14:sy="0" w14:kx="0" w14:ky="0" w14:algn="none">
                            <w14:srgbClr w14:val="000000"/>
                          </w14:shadow>
                        </w:rPr>
                        <w:t>市城管局参与部门联合抽查工作有关情况</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2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p>
    <w:p>
      <w:pPr>
        <w:pStyle w:val="14"/>
        <w:keepNext w:val="0"/>
        <w:keepLines w:val="0"/>
        <w:pageBreakBefore w:val="0"/>
        <w:widowControl w:val="0"/>
        <w:kinsoku/>
        <w:wordWrap/>
        <w:overflowPunct/>
        <w:topLinePunct w:val="0"/>
        <w:autoSpaceDE w:val="0"/>
        <w:autoSpaceDN w:val="0"/>
        <w:bidi w:val="0"/>
        <w:adjustRightInd w:val="0"/>
        <w:snapToGrid/>
        <w:spacing w:line="52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一、</w:t>
      </w:r>
      <w:r>
        <w:rPr>
          <w:rFonts w:hint="eastAsia" w:ascii="仿宋" w:hAnsi="仿宋" w:eastAsia="仿宋" w:cs="仿宋"/>
          <w:sz w:val="32"/>
          <w:szCs w:val="32"/>
          <w:lang w:val="en-US" w:eastAsia="zh-CN"/>
        </w:rPr>
        <w:t>根据《郑州市生态环境局郑州市城市管理局关于印发&lt;郑州市2021年生态环境领域“双随机、一公开”部门联合监管抽查计划&gt;的通知》，市城管局参与了由市生态环保局发起的联合抽查，抽查对象为全市范围内由市市场监管局登记的城市污水处理企业，检查时间为2021年7月20日至9月30日。目前处于准备阶段，市执法支队已推荐段志强、赵建利两名执法人员加入检查人员名录库。</w:t>
      </w:r>
    </w:p>
    <w:p>
      <w:pPr>
        <w:pStyle w:val="14"/>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textAlignment w:val="auto"/>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drawing>
          <wp:anchor distT="0" distB="0" distL="114300" distR="114300" simplePos="0" relativeHeight="251665408" behindDoc="0" locked="0" layoutInCell="1" allowOverlap="1">
            <wp:simplePos x="0" y="0"/>
            <wp:positionH relativeFrom="column">
              <wp:posOffset>3374390</wp:posOffset>
            </wp:positionH>
            <wp:positionV relativeFrom="paragraph">
              <wp:posOffset>2650490</wp:posOffset>
            </wp:positionV>
            <wp:extent cx="2157730" cy="1619250"/>
            <wp:effectExtent l="0" t="0" r="13970" b="0"/>
            <wp:wrapSquare wrapText="bothSides"/>
            <wp:docPr id="21" name="图片 21" descr="微信图片_20210701102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微信图片_20210701102855"/>
                    <pic:cNvPicPr>
                      <a:picLocks noChangeAspect="1"/>
                    </pic:cNvPicPr>
                  </pic:nvPicPr>
                  <pic:blipFill>
                    <a:blip r:embed="rId6"/>
                    <a:stretch>
                      <a:fillRect/>
                    </a:stretch>
                  </pic:blipFill>
                  <pic:spPr>
                    <a:xfrm>
                      <a:off x="0" y="0"/>
                      <a:ext cx="2157730" cy="1619250"/>
                    </a:xfrm>
                    <a:prstGeom prst="rect">
                      <a:avLst/>
                    </a:prstGeom>
                  </pic:spPr>
                </pic:pic>
              </a:graphicData>
            </a:graphic>
          </wp:anchor>
        </w:drawing>
      </w:r>
      <w:r>
        <w:rPr>
          <w:rFonts w:hint="eastAsia" w:ascii="仿宋" w:hAnsi="仿宋" w:eastAsia="仿宋" w:cs="仿宋"/>
          <w:b/>
          <w:bCs/>
          <w:sz w:val="32"/>
          <w:szCs w:val="32"/>
          <w:lang w:val="en-US" w:eastAsia="zh-CN"/>
        </w:rPr>
        <w:t>二、</w:t>
      </w:r>
      <w:r>
        <w:rPr>
          <w:rFonts w:hint="eastAsia" w:ascii="仿宋" w:hAnsi="仿宋" w:eastAsia="仿宋" w:cs="仿宋"/>
          <w:sz w:val="32"/>
          <w:szCs w:val="32"/>
          <w:lang w:val="en-US" w:eastAsia="zh-CN"/>
        </w:rPr>
        <w:t>根据《郑州市城乡建设局郑州市人力资源和社会保障局郑州市城市管理局郑州市市场监督管理局关于印发&lt;郑州市2021年度城乡建设领域部门联合“双随机、一公开”抽查工作实施方案&gt;的通知》，市城管局参与了由市城建局发起的联合抽查，抽查对象包括全市范围内由市城建局监管的在建工程项目、注册地在郑州市的工程造价咨询企业等，检查时间为2021年6月21日至11月30日。市执法支队已推荐李大伟、姜玉峰、卢茂谦等10名执法人员加入检查人员名录库。6月25日下午，市城建局组织随机抽组仪式并安排部署了联合检查工作。</w:t>
      </w:r>
    </w:p>
    <w:p>
      <w:pPr>
        <w:pStyle w:val="14"/>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6月27日至30日，联合检查组克服高温酷暑影响，连续现场抽查12个在建工程项目，在检查执法中捎去暖心服务，在工作岗位上以扎实作风迎来建党100周年节日。</w:t>
      </w:r>
    </w:p>
    <w:p>
      <w:pPr>
        <w:pStyle w:val="14"/>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textAlignment w:val="auto"/>
        <w:rPr>
          <w:rFonts w:hint="eastAsia" w:ascii="仿宋" w:hAnsi="仿宋" w:eastAsia="仿宋" w:cs="仿宋"/>
          <w:sz w:val="32"/>
          <w:szCs w:val="32"/>
          <w:lang w:val="en-US" w:eastAsia="zh-CN"/>
        </w:rPr>
      </w:pPr>
      <w:r>
        <w:rPr>
          <w:sz w:val="32"/>
        </w:rPr>
        <mc:AlternateContent>
          <mc:Choice Requires="wps">
            <w:drawing>
              <wp:anchor distT="0" distB="0" distL="114300" distR="114300" simplePos="0" relativeHeight="251664384" behindDoc="0" locked="0" layoutInCell="1" allowOverlap="1">
                <wp:simplePos x="0" y="0"/>
                <wp:positionH relativeFrom="column">
                  <wp:posOffset>253365</wp:posOffset>
                </wp:positionH>
                <wp:positionV relativeFrom="paragraph">
                  <wp:posOffset>40005</wp:posOffset>
                </wp:positionV>
                <wp:extent cx="5124450" cy="532130"/>
                <wp:effectExtent l="4445" t="4445" r="14605" b="15875"/>
                <wp:wrapNone/>
                <wp:docPr id="19" name="文本框 19"/>
                <wp:cNvGraphicFramePr/>
                <a:graphic xmlns:a="http://schemas.openxmlformats.org/drawingml/2006/main">
                  <a:graphicData uri="http://schemas.microsoft.com/office/word/2010/wordprocessingShape">
                    <wps:wsp>
                      <wps:cNvSpPr txBox="1"/>
                      <wps:spPr>
                        <a:xfrm>
                          <a:off x="0" y="0"/>
                          <a:ext cx="5124450" cy="532130"/>
                        </a:xfrm>
                        <a:prstGeom prst="rect">
                          <a:avLst/>
                        </a:prstGeom>
                        <a:solidFill>
                          <a:schemeClr val="accent6">
                            <a:lumMod val="20000"/>
                            <a:lumOff val="80000"/>
                          </a:schemeClr>
                        </a:solidFill>
                        <a:ln w="6350">
                          <a:solidFill>
                            <a:schemeClr val="tx2">
                              <a:lumMod val="20000"/>
                              <a:lumOff val="80000"/>
                            </a:schemeClr>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黑体" w:hAnsi="黑体" w:eastAsia="黑体" w:cs="黑体"/>
                                <w14:shadow w14:blurRad="0" w14:dist="0" w14:dir="0" w14:sx="0" w14:sy="0" w14:kx="0" w14:ky="0" w14:algn="none">
                                  <w14:srgbClr w14:val="000000"/>
                                </w14:shadow>
                                <w14:textOutline w14:w="28575" w14:cmpd="sng">
                                  <w14:solidFill>
                                    <w14:schemeClr w14:val="accent1">
                                      <w14:alpha w14:val="0"/>
                                    </w14:schemeClr>
                                  </w14:solidFill>
                                  <w14:prstDash w14:val="solid"/>
                                  <w14:round/>
                                </w14:textOutline>
                              </w:rPr>
                            </w:pPr>
                            <w:r>
                              <w:rPr>
                                <w:rFonts w:hint="eastAsia" w:ascii="黑体" w:hAnsi="黑体" w:eastAsia="黑体" w:cs="黑体"/>
                                <w:sz w:val="32"/>
                                <w:szCs w:val="32"/>
                                <w:lang w:val="en-US" w:eastAsia="zh-CN"/>
                                <w14:shadow w14:blurRad="0" w14:dist="0" w14:dir="0" w14:sx="0" w14:sy="0" w14:kx="0" w14:ky="0" w14:algn="none">
                                  <w14:srgbClr w14:val="000000"/>
                                </w14:shadow>
                              </w:rPr>
                              <w:t>市城管局“一单两库”建设动态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95pt;margin-top:3.15pt;height:41.9pt;width:403.5pt;z-index:251664384;mso-width-relative:page;mso-height-relative:page;" fillcolor="#FDEADA [665]" filled="t" stroked="t" coordsize="21600,21600" o:gfxdata="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NyfPb2QAAAAcBAAAPAAAAAAAAAAEAIAAAACIAAABkcnMv&#10;ZG93bnJldi54bWxQSwECFAAUAAAACACHTuJAdlcSYHQCAAAsBQAADgAAAAAAAAABACAAAAAoAQAA&#10;ZHJzL2Uyb0RvYy54bWxQSwUGAAAAAAYABgBZAQAADgYAAAAA&#10;">
                <v:fill on="t" focussize="0,0"/>
                <v:stroke weight="0.5pt" color="#C6D9F1 [671]" joinstyle="round"/>
                <v:imagedata o:title=""/>
                <o:lock v:ext="edit" aspectratio="f"/>
                <v:textbox>
                  <w:txbxContent>
                    <w:p>
                      <w:pPr>
                        <w:jc w:val="center"/>
                        <w:rPr>
                          <w:rFonts w:hint="eastAsia" w:ascii="黑体" w:hAnsi="黑体" w:eastAsia="黑体" w:cs="黑体"/>
                          <w14:shadow w14:blurRad="0" w14:dist="0" w14:dir="0" w14:sx="0" w14:sy="0" w14:kx="0" w14:ky="0" w14:algn="none">
                            <w14:srgbClr w14:val="000000"/>
                          </w14:shadow>
                          <w14:textOutline w14:w="28575" w14:cmpd="sng">
                            <w14:solidFill>
                              <w14:schemeClr w14:val="accent1">
                                <w14:alpha w14:val="0"/>
                              </w14:schemeClr>
                            </w14:solidFill>
                            <w14:prstDash w14:val="solid"/>
                            <w14:round/>
                          </w14:textOutline>
                        </w:rPr>
                      </w:pPr>
                      <w:r>
                        <w:rPr>
                          <w:rFonts w:hint="eastAsia" w:ascii="黑体" w:hAnsi="黑体" w:eastAsia="黑体" w:cs="黑体"/>
                          <w:sz w:val="32"/>
                          <w:szCs w:val="32"/>
                          <w:lang w:val="en-US" w:eastAsia="zh-CN"/>
                          <w14:shadow w14:blurRad="0" w14:dist="0" w14:dir="0" w14:sx="0" w14:sy="0" w14:kx="0" w14:ky="0" w14:algn="none">
                            <w14:srgbClr w14:val="000000"/>
                          </w14:shadow>
                        </w:rPr>
                        <w:t>市城管局“一单两库”建设动态</w:t>
                      </w:r>
                    </w:p>
                  </w:txbxContent>
                </v:textbox>
              </v:shape>
            </w:pict>
          </mc:Fallback>
        </mc:AlternateContent>
      </w:r>
    </w:p>
    <w:p>
      <w:pPr>
        <w:pStyle w:val="14"/>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textAlignment w:val="auto"/>
        <w:rPr>
          <w:rFonts w:hint="eastAsia" w:ascii="仿宋" w:hAnsi="仿宋" w:eastAsia="仿宋" w:cs="仿宋"/>
          <w:sz w:val="32"/>
          <w:szCs w:val="32"/>
          <w:lang w:val="en-US" w:eastAsia="zh-CN"/>
        </w:rPr>
      </w:pPr>
    </w:p>
    <w:p>
      <w:pPr>
        <w:pStyle w:val="14"/>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检查事项清单方面，7月1日局绿化管理处建议将市级道路绿化管理监督事项列入检查事项清单，主要通过上抽下查的方式进行抽查，重点检查市级道路两侧商户的占绿、毁绿等违法行为。市城管局检查事项清单因此增加至20项。</w:t>
      </w:r>
    </w:p>
    <w:p>
      <w:pPr>
        <w:pStyle w:val="14"/>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执法人员库方面，绿化管理处增加录入1名行政执法类公务员，市城管局执法人员录入数量达到389人。</w:t>
      </w:r>
    </w:p>
    <w:p>
      <w:pPr>
        <w:pStyle w:val="14"/>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检查对象库方面，绿化管理处增设“市级道路两侧有关商户库”，市城管局检查对象库数量达到16个。</w:t>
      </w:r>
      <w:bookmarkStart w:id="0" w:name="_GoBack"/>
      <w:bookmarkEnd w:id="0"/>
    </w:p>
    <w:p>
      <w:pPr>
        <w:pStyle w:val="14"/>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textAlignment w:val="auto"/>
        <w:rPr>
          <w:rFonts w:hint="default" w:ascii="仿宋" w:hAnsi="仿宋" w:eastAsia="仿宋" w:cs="仿宋"/>
          <w:sz w:val="32"/>
          <w:szCs w:val="32"/>
          <w:lang w:val="en-US" w:eastAsia="zh-CN"/>
        </w:rPr>
      </w:pPr>
      <w:r>
        <w:rPr>
          <w:sz w:val="32"/>
        </w:rPr>
        <mc:AlternateContent>
          <mc:Choice Requires="wps">
            <w:drawing>
              <wp:anchor distT="0" distB="0" distL="114300" distR="114300" simplePos="0" relativeHeight="251666432" behindDoc="0" locked="0" layoutInCell="1" allowOverlap="1">
                <wp:simplePos x="0" y="0"/>
                <wp:positionH relativeFrom="column">
                  <wp:posOffset>253365</wp:posOffset>
                </wp:positionH>
                <wp:positionV relativeFrom="paragraph">
                  <wp:posOffset>89535</wp:posOffset>
                </wp:positionV>
                <wp:extent cx="5124450" cy="532130"/>
                <wp:effectExtent l="4445" t="4445" r="14605" b="15875"/>
                <wp:wrapNone/>
                <wp:docPr id="22" name="文本框 22"/>
                <wp:cNvGraphicFramePr/>
                <a:graphic xmlns:a="http://schemas.openxmlformats.org/drawingml/2006/main">
                  <a:graphicData uri="http://schemas.microsoft.com/office/word/2010/wordprocessingShape">
                    <wps:wsp>
                      <wps:cNvSpPr txBox="1"/>
                      <wps:spPr>
                        <a:xfrm>
                          <a:off x="0" y="0"/>
                          <a:ext cx="5124450" cy="532130"/>
                        </a:xfrm>
                        <a:prstGeom prst="rect">
                          <a:avLst/>
                        </a:prstGeom>
                        <a:solidFill>
                          <a:schemeClr val="accent6">
                            <a:lumMod val="20000"/>
                            <a:lumOff val="80000"/>
                          </a:schemeClr>
                        </a:solidFill>
                        <a:ln w="6350">
                          <a:solidFill>
                            <a:schemeClr val="tx2">
                              <a:lumMod val="20000"/>
                              <a:lumOff val="80000"/>
                            </a:schemeClr>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黑体" w:hAnsi="黑体" w:eastAsia="黑体" w:cs="黑体"/>
                                <w:lang w:val="en-US"/>
                                <w14:shadow w14:blurRad="0" w14:dist="0" w14:dir="0" w14:sx="0" w14:sy="0" w14:kx="0" w14:ky="0" w14:algn="none">
                                  <w14:srgbClr w14:val="000000"/>
                                </w14:shadow>
                                <w14:textOutline w14:w="28575" w14:cmpd="sng">
                                  <w14:solidFill>
                                    <w14:schemeClr w14:val="accent1">
                                      <w14:alpha w14:val="0"/>
                                    </w14:schemeClr>
                                  </w14:solidFill>
                                  <w14:prstDash w14:val="solid"/>
                                  <w14:round/>
                                </w14:textOutline>
                              </w:rPr>
                            </w:pPr>
                            <w:r>
                              <w:rPr>
                                <w:rFonts w:hint="eastAsia" w:ascii="黑体" w:hAnsi="黑体" w:eastAsia="黑体" w:cs="黑体"/>
                                <w:sz w:val="32"/>
                                <w:szCs w:val="32"/>
                                <w:lang w:val="en-US" w:eastAsia="zh-CN"/>
                                <w14:shadow w14:blurRad="0" w14:dist="0" w14:dir="0" w14:sx="0" w14:sy="0" w14:kx="0" w14:ky="0" w14:algn="none">
                                  <w14:srgbClr w14:val="000000"/>
                                </w14:shadow>
                              </w:rPr>
                              <w:t>市城管局抽查计划执行情况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95pt;margin-top:7.05pt;height:41.9pt;width:403.5pt;z-index:251666432;mso-width-relative:page;mso-height-relative:page;" fillcolor="#FDEADA [665]" filled="t" stroked="t" coordsize="21600,21600" o:gfxdata="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&#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JxjzuXaAAAACAEAAA8AAAAAAAAAAQAgAAAAIgAAAGRy&#10;cy9kb3ducmV2LnhtbFBLAQIUABQAAAAIAIdO4kB4jA0idQIAACwFAAAOAAAAAAAAAAEAIAAAACkB&#10;AABkcnMvZTJvRG9jLnhtbFBLBQYAAAAABgAGAFkBAAAQBgAAAAA=&#10;">
                <v:fill on="t" focussize="0,0"/>
                <v:stroke weight="0.5pt" color="#C6D9F1 [671]" joinstyle="round"/>
                <v:imagedata o:title=""/>
                <o:lock v:ext="edit" aspectratio="f"/>
                <v:textbox>
                  <w:txbxContent>
                    <w:p>
                      <w:pPr>
                        <w:jc w:val="center"/>
                        <w:rPr>
                          <w:rFonts w:hint="default" w:ascii="黑体" w:hAnsi="黑体" w:eastAsia="黑体" w:cs="黑体"/>
                          <w:lang w:val="en-US"/>
                          <w14:shadow w14:blurRad="0" w14:dist="0" w14:dir="0" w14:sx="0" w14:sy="0" w14:kx="0" w14:ky="0" w14:algn="none">
                            <w14:srgbClr w14:val="000000"/>
                          </w14:shadow>
                          <w14:textOutline w14:w="28575" w14:cmpd="sng">
                            <w14:solidFill>
                              <w14:schemeClr w14:val="accent1">
                                <w14:alpha w14:val="0"/>
                              </w14:schemeClr>
                            </w14:solidFill>
                            <w14:prstDash w14:val="solid"/>
                            <w14:round/>
                          </w14:textOutline>
                        </w:rPr>
                      </w:pPr>
                      <w:r>
                        <w:rPr>
                          <w:rFonts w:hint="eastAsia" w:ascii="黑体" w:hAnsi="黑体" w:eastAsia="黑体" w:cs="黑体"/>
                          <w:sz w:val="32"/>
                          <w:szCs w:val="32"/>
                          <w:lang w:val="en-US" w:eastAsia="zh-CN"/>
                          <w14:shadow w14:blurRad="0" w14:dist="0" w14:dir="0" w14:sx="0" w14:sy="0" w14:kx="0" w14:ky="0" w14:algn="none">
                            <w14:srgbClr w14:val="000000"/>
                          </w14:shadow>
                        </w:rPr>
                        <w:t>市城管局抽查计划执行情况</w:t>
                      </w:r>
                    </w:p>
                  </w:txbxContent>
                </v:textbox>
              </v:shape>
            </w:pict>
          </mc:Fallback>
        </mc:AlternateContent>
      </w:r>
    </w:p>
    <w:p>
      <w:pPr>
        <w:pStyle w:val="14"/>
        <w:keepNext w:val="0"/>
        <w:keepLines w:val="0"/>
        <w:pageBreakBefore w:val="0"/>
        <w:widowControl w:val="0"/>
        <w:kinsoku/>
        <w:wordWrap/>
        <w:overflowPunct/>
        <w:topLinePunct w:val="0"/>
        <w:autoSpaceDE w:val="0"/>
        <w:autoSpaceDN w:val="0"/>
        <w:bidi w:val="0"/>
        <w:adjustRightInd w:val="0"/>
        <w:snapToGrid/>
        <w:spacing w:line="520" w:lineRule="exact"/>
        <w:textAlignment w:val="auto"/>
        <w:rPr>
          <w:rFonts w:hint="eastAsia" w:eastAsia="宋体"/>
          <w:lang w:eastAsia="zh-CN"/>
        </w:rPr>
      </w:pPr>
      <w:r>
        <w:rPr>
          <w:rFonts w:hint="eastAsia"/>
          <w:lang w:val="en-US" w:eastAsia="zh-CN"/>
        </w:rPr>
        <w:t xml:space="preserve">  </w:t>
      </w:r>
    </w:p>
    <w:p>
      <w:pPr>
        <w:pStyle w:val="14"/>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drawing>
          <wp:anchor distT="0" distB="0" distL="114300" distR="114300" simplePos="0" relativeHeight="251667456" behindDoc="0" locked="0" layoutInCell="1" allowOverlap="1">
            <wp:simplePos x="0" y="0"/>
            <wp:positionH relativeFrom="column">
              <wp:posOffset>47625</wp:posOffset>
            </wp:positionH>
            <wp:positionV relativeFrom="paragraph">
              <wp:posOffset>795020</wp:posOffset>
            </wp:positionV>
            <wp:extent cx="2000885" cy="1501140"/>
            <wp:effectExtent l="0" t="0" r="18415" b="3810"/>
            <wp:wrapSquare wrapText="bothSides"/>
            <wp:docPr id="23" name="图片 23" descr="微信图片_20210702152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微信图片_20210702152457"/>
                    <pic:cNvPicPr>
                      <a:picLocks noChangeAspect="1"/>
                    </pic:cNvPicPr>
                  </pic:nvPicPr>
                  <pic:blipFill>
                    <a:blip r:embed="rId7"/>
                    <a:stretch>
                      <a:fillRect/>
                    </a:stretch>
                  </pic:blipFill>
                  <pic:spPr>
                    <a:xfrm>
                      <a:off x="0" y="0"/>
                      <a:ext cx="2000885" cy="1501140"/>
                    </a:xfrm>
                    <a:prstGeom prst="rect">
                      <a:avLst/>
                    </a:prstGeom>
                  </pic:spPr>
                </pic:pic>
              </a:graphicData>
            </a:graphic>
          </wp:anchor>
        </w:drawing>
      </w:r>
      <w:r>
        <w:rPr>
          <w:rFonts w:hint="eastAsia" w:ascii="仿宋" w:hAnsi="仿宋" w:eastAsia="仿宋" w:cs="仿宋"/>
          <w:sz w:val="32"/>
          <w:szCs w:val="32"/>
          <w:lang w:val="en-US" w:eastAsia="zh-CN"/>
        </w:rPr>
        <w:t>按照局“双随机、一公开”抽查检查工作安排，6月7日至11日，市执法支队推荐孙国红、竹丛、宋建峰等11名执法人员配合局公用事业处对10家企业进行了城镇燃气管理经营检查，对1家供水企业进行了城市饮用水检查，对1家企业进行了污水处理检查。发现9家城镇燃气经营企业及1家供水企业检查结果均为正常，两家企业未开展相关业务。检查结果已在国家企业信用信息平台（河南）及时公示。</w:t>
      </w:r>
    </w:p>
    <w:p>
      <w:pPr>
        <w:pStyle w:val="14"/>
        <w:widowControl w:val="0"/>
        <w:wordWrap/>
        <w:autoSpaceDE w:val="0"/>
        <w:autoSpaceDN w:val="0"/>
        <w:adjustRightInd w:val="0"/>
        <w:snapToGrid/>
        <w:spacing w:beforeLines="50" w:afterLines="50" w:line="120" w:lineRule="auto"/>
        <w:ind w:left="0" w:leftChars="0" w:right="0" w:firstLine="0" w:firstLineChars="0"/>
        <w:jc w:val="center"/>
        <w:textAlignment w:val="auto"/>
        <w:outlineLvl w:val="9"/>
        <w:rPr>
          <w:rFonts w:hint="eastAsia" w:ascii="楷体" w:hAnsi="楷体" w:eastAsia="楷体" w:cs="楷体"/>
          <w:sz w:val="24"/>
          <w:szCs w:val="24"/>
          <w:lang w:eastAsia="zh-CN"/>
        </w:rPr>
      </w:pPr>
    </w:p>
    <w:p>
      <w:pPr>
        <w:pStyle w:val="14"/>
        <w:widowControl w:val="0"/>
        <w:wordWrap/>
        <w:autoSpaceDE w:val="0"/>
        <w:autoSpaceDN w:val="0"/>
        <w:adjustRightInd w:val="0"/>
        <w:snapToGrid/>
        <w:spacing w:beforeLines="50" w:afterLines="50" w:line="120" w:lineRule="auto"/>
        <w:ind w:left="0" w:leftChars="0" w:right="0" w:firstLine="0" w:firstLineChars="0"/>
        <w:jc w:val="center"/>
        <w:textAlignment w:val="auto"/>
        <w:outlineLvl w:val="9"/>
        <w:rPr>
          <w:rFonts w:hint="eastAsia" w:ascii="楷体" w:hAnsi="楷体" w:eastAsia="楷体" w:cs="楷体"/>
          <w:sz w:val="24"/>
          <w:szCs w:val="24"/>
          <w:lang w:eastAsia="zh-CN"/>
        </w:rPr>
      </w:pPr>
    </w:p>
    <w:p>
      <w:pPr>
        <w:pStyle w:val="14"/>
        <w:widowControl w:val="0"/>
        <w:wordWrap/>
        <w:autoSpaceDE w:val="0"/>
        <w:autoSpaceDN w:val="0"/>
        <w:adjustRightInd w:val="0"/>
        <w:snapToGrid/>
        <w:spacing w:beforeLines="50" w:afterLines="50" w:line="120" w:lineRule="auto"/>
        <w:ind w:left="0" w:leftChars="0" w:right="0" w:firstLine="0" w:firstLineChars="0"/>
        <w:jc w:val="center"/>
        <w:textAlignment w:val="auto"/>
        <w:outlineLvl w:val="9"/>
        <w:rPr>
          <w:rFonts w:hint="eastAsia" w:ascii="楷体" w:hAnsi="楷体" w:eastAsia="楷体" w:cs="楷体"/>
          <w:sz w:val="24"/>
          <w:szCs w:val="24"/>
          <w:lang w:eastAsia="zh-CN"/>
        </w:rPr>
      </w:pPr>
    </w:p>
    <w:p>
      <w:pPr>
        <w:pStyle w:val="14"/>
        <w:widowControl w:val="0"/>
        <w:wordWrap/>
        <w:autoSpaceDE w:val="0"/>
        <w:autoSpaceDN w:val="0"/>
        <w:adjustRightInd w:val="0"/>
        <w:snapToGrid/>
        <w:spacing w:beforeLines="50" w:afterLines="50" w:line="120" w:lineRule="auto"/>
        <w:ind w:left="0" w:leftChars="0" w:right="0" w:firstLine="0" w:firstLineChars="0"/>
        <w:jc w:val="center"/>
        <w:textAlignment w:val="auto"/>
        <w:outlineLvl w:val="9"/>
        <w:rPr>
          <w:rFonts w:hint="eastAsia" w:ascii="楷体" w:hAnsi="楷体" w:eastAsia="楷体" w:cs="楷体"/>
          <w:sz w:val="24"/>
          <w:szCs w:val="24"/>
          <w:lang w:eastAsia="zh-CN"/>
        </w:rPr>
      </w:pPr>
    </w:p>
    <w:p>
      <w:pPr>
        <w:pStyle w:val="14"/>
        <w:widowControl w:val="0"/>
        <w:wordWrap/>
        <w:autoSpaceDE w:val="0"/>
        <w:autoSpaceDN w:val="0"/>
        <w:adjustRightInd w:val="0"/>
        <w:snapToGrid/>
        <w:spacing w:beforeLines="50" w:afterLines="50" w:line="120" w:lineRule="auto"/>
        <w:ind w:left="0" w:leftChars="0" w:right="0" w:firstLine="0" w:firstLineChars="0"/>
        <w:jc w:val="center"/>
        <w:textAlignment w:val="auto"/>
        <w:outlineLvl w:val="9"/>
        <w:rPr>
          <w:rFonts w:hint="eastAsia" w:ascii="楷体" w:hAnsi="楷体" w:eastAsia="楷体" w:cs="楷体"/>
          <w:sz w:val="24"/>
          <w:szCs w:val="24"/>
          <w:lang w:eastAsia="zh-CN"/>
        </w:rPr>
      </w:pPr>
      <w:r>
        <w:rPr>
          <w:rFonts w:hint="eastAsia" w:ascii="楷体" w:hAnsi="楷体" w:eastAsia="楷体" w:cs="楷体"/>
          <w:kern w:val="2"/>
          <w:sz w:val="30"/>
          <w:szCs w:val="30"/>
          <w:lang w:val="en-US" w:eastAsia="zh-CN" w:bidi="ar-SA"/>
        </w:rPr>
        <mc:AlternateContent>
          <mc:Choice Requires="wps">
            <w:drawing>
              <wp:anchor distT="0" distB="0" distL="114300" distR="114300" simplePos="0" relativeHeight="251668480" behindDoc="0" locked="0" layoutInCell="1" allowOverlap="1">
                <wp:simplePos x="0" y="0"/>
                <wp:positionH relativeFrom="column">
                  <wp:posOffset>27305</wp:posOffset>
                </wp:positionH>
                <wp:positionV relativeFrom="paragraph">
                  <wp:posOffset>244475</wp:posOffset>
                </wp:positionV>
                <wp:extent cx="5593715" cy="635"/>
                <wp:effectExtent l="0" t="0" r="0" b="0"/>
                <wp:wrapNone/>
                <wp:docPr id="24" name="直线 15"/>
                <wp:cNvGraphicFramePr/>
                <a:graphic xmlns:a="http://schemas.openxmlformats.org/drawingml/2006/main">
                  <a:graphicData uri="http://schemas.microsoft.com/office/word/2010/wordprocessingShape">
                    <wps:wsp>
                      <wps:cNvCnPr/>
                      <wps:spPr>
                        <a:xfrm>
                          <a:off x="0" y="0"/>
                          <a:ext cx="5593715" cy="63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直线 15" o:spid="_x0000_s1026" o:spt="20" style="position:absolute;left:0pt;margin-left:2.15pt;margin-top:19.25pt;height:0.05pt;width:440.45pt;z-index:251668480;mso-width-relative:page;mso-height-relative:page;" filled="f" stroked="t" coordsize="21600,21600" o:gfxdata="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wbJitMA&#10;AAAHAQAADwAAAAAAAAABACAAAAAiAAAAZHJzL2Rvd25yZXYueG1sUEsBAhQAFAAAAAgAh07iQPXm&#10;py3rAQAA3wMAAA4AAAAAAAAAAQAgAAAAIgEAAGRycy9lMm9Eb2MueG1sUEsFBgAAAAAGAAYAWQEA&#10;AH8FAAAAAA==&#10;">
                <v:fill on="f" focussize="0,0"/>
                <v:stroke weight="0.5pt" color="#000000" joinstyle="round"/>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textAlignment w:val="auto"/>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主送：局领导，市政设施管理处、公用事业处、执法管理处、户外广告管理处、绿化管理处、河渠管理处、行政审批办，市城市管理执法支队</w:t>
      </w:r>
    </w:p>
    <w:p>
      <w:pPr>
        <w:pStyle w:val="9"/>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textAlignment w:val="auto"/>
        <w:rPr>
          <w:rFonts w:hint="eastAsia"/>
          <w:lang w:val="en-US" w:eastAsia="zh-CN"/>
        </w:rPr>
      </w:pPr>
      <w:r>
        <w:rPr>
          <w:rFonts w:hint="eastAsia" w:ascii="楷体" w:hAnsi="楷体" w:eastAsia="楷体" w:cs="楷体"/>
          <w:kern w:val="2"/>
          <w:sz w:val="30"/>
          <w:szCs w:val="30"/>
          <w:lang w:val="en-US" w:eastAsia="zh-CN" w:bidi="ar-SA"/>
        </w:rPr>
        <mc:AlternateContent>
          <mc:Choice Requires="wps">
            <w:drawing>
              <wp:anchor distT="0" distB="0" distL="114300" distR="114300" simplePos="0" relativeHeight="251669504" behindDoc="0" locked="0" layoutInCell="1" allowOverlap="1">
                <wp:simplePos x="0" y="0"/>
                <wp:positionH relativeFrom="column">
                  <wp:posOffset>17780</wp:posOffset>
                </wp:positionH>
                <wp:positionV relativeFrom="paragraph">
                  <wp:posOffset>360045</wp:posOffset>
                </wp:positionV>
                <wp:extent cx="5593715" cy="635"/>
                <wp:effectExtent l="0" t="0" r="0" b="0"/>
                <wp:wrapNone/>
                <wp:docPr id="2" name="直线 15"/>
                <wp:cNvGraphicFramePr/>
                <a:graphic xmlns:a="http://schemas.openxmlformats.org/drawingml/2006/main">
                  <a:graphicData uri="http://schemas.microsoft.com/office/word/2010/wordprocessingShape">
                    <wps:wsp>
                      <wps:cNvCnPr/>
                      <wps:spPr>
                        <a:xfrm>
                          <a:off x="0" y="0"/>
                          <a:ext cx="5593715" cy="63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直线 15" o:spid="_x0000_s1026" o:spt="20" style="position:absolute;left:0pt;margin-left:1.4pt;margin-top:28.35pt;height:0.05pt;width:440.45pt;z-index:251669504;mso-width-relative:page;mso-height-relative:page;" filled="f" stroked="t" coordsize="21600,21600" o:gfxdata="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Cz6ctQA&#10;AAAHAQAADwAAAAAAAAABACAAAAAiAAAAZHJzL2Rvd25yZXYueG1sUEsBAhQAFAAAAAgAh07iQLaR&#10;9S3qAQAA3gMAAA4AAAAAAAAAAQAgAAAAIwEAAGRycy9lMm9Eb2MueG1sUEsFBgAAAAAGAAYAWQEA&#10;AH8FAAAAAA==&#10;">
                <v:fill on="f" focussize="0,0"/>
                <v:stroke weight="0.5pt" color="#000000" joinstyle="round"/>
                <v:imagedata o:title=""/>
                <o:lock v:ext="edit" aspectratio="f"/>
              </v:line>
            </w:pict>
          </mc:Fallback>
        </mc:AlternateContent>
      </w:r>
      <w:r>
        <w:rPr>
          <w:rFonts w:hint="eastAsia" w:ascii="楷体" w:hAnsi="楷体" w:eastAsia="楷体" w:cs="楷体"/>
          <w:sz w:val="30"/>
          <w:szCs w:val="30"/>
          <w:lang w:val="en-US" w:eastAsia="zh-CN"/>
        </w:rPr>
        <w:t>抄送：市内五区城市管理局                         共印30份</w:t>
      </w:r>
      <w:r>
        <w:rPr>
          <w:rFonts w:hint="eastAsia" w:ascii="楷体" w:hAnsi="楷体" w:eastAsia="楷体" w:cs="楷体"/>
          <w:sz w:val="30"/>
          <w:szCs w:val="30"/>
        </w:rPr>
        <w:t xml:space="preserve">  </w:t>
      </w:r>
      <w:r>
        <w:rPr>
          <w:rFonts w:hint="eastAsia" w:ascii="楷体" w:hAnsi="楷体" w:eastAsia="楷体" w:cs="楷体"/>
          <w:sz w:val="28"/>
          <w:szCs w:val="28"/>
        </w:rPr>
        <w:t xml:space="preserve">   </w:t>
      </w:r>
      <w:r>
        <w:rPr>
          <w:rFonts w:hint="eastAsia" w:ascii="楷体" w:hAnsi="楷体" w:eastAsia="楷体" w:cs="楷体"/>
          <w:sz w:val="28"/>
          <w:szCs w:val="28"/>
          <w:lang w:val="en-US" w:eastAsia="zh-CN"/>
        </w:rPr>
        <w:t xml:space="preserve">             </w:t>
      </w:r>
    </w:p>
    <w:sectPr>
      <w:footerReference r:id="rId3" w:type="default"/>
      <w:pgSz w:w="11906" w:h="16838"/>
      <w:pgMar w:top="1440" w:right="1474" w:bottom="1440"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6"/>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t>- 1 -</w:t>
                          </w:r>
                          <w:r>
                            <w:rPr>
                              <w:rFonts w:hint="eastAsia" w:ascii="仿宋" w:hAnsi="仿宋" w:eastAsia="仿宋" w:cs="仿宋"/>
                              <w:sz w:val="28"/>
                              <w:szCs w:val="28"/>
                              <w:lang w:eastAsia="zh-CN"/>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Dw01IfEAQAAkAMAAA4AAAAAAAAAAQAgAAAAHwEAAGRycy9lMm9Eb2MueG1s&#10;UEsFBgAAAAAGAAYAWQEAAFUFAAAAAA==&#10;">
              <v:fill on="f" focussize="0,0"/>
              <v:stroke on="f"/>
              <v:imagedata o:title=""/>
              <o:lock v:ext="edit" aspectratio="f"/>
              <v:textbox inset="0mm,0mm,0mm,0mm" style="mso-fit-shape-to-text:t;">
                <w:txbxContent>
                  <w:p>
                    <w:pPr>
                      <w:pStyle w:val="6"/>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t>- 1 -</w:t>
                    </w:r>
                    <w:r>
                      <w:rPr>
                        <w:rFonts w:hint="eastAsia" w:ascii="仿宋" w:hAnsi="仿宋" w:eastAsia="仿宋" w:cs="仿宋"/>
                        <w:sz w:val="28"/>
                        <w:szCs w:val="28"/>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E281D"/>
    <w:rsid w:val="14D94111"/>
    <w:rsid w:val="18241A92"/>
    <w:rsid w:val="33080A20"/>
    <w:rsid w:val="39C552A8"/>
    <w:rsid w:val="52514BA9"/>
    <w:rsid w:val="54094978"/>
    <w:rsid w:val="555C178F"/>
    <w:rsid w:val="6A1020C3"/>
    <w:rsid w:val="6BDC209A"/>
    <w:rsid w:val="6DCF21D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rPr>
  </w:style>
  <w:style w:type="character" w:default="1" w:styleId="11">
    <w:name w:val="Default Paragraph Font"/>
    <w:semiHidden/>
    <w:qFormat/>
    <w:uiPriority w:val="0"/>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BodyText1I"/>
    <w:basedOn w:val="3"/>
    <w:qFormat/>
    <w:uiPriority w:val="99"/>
    <w:pPr>
      <w:ind w:firstLine="420" w:firstLineChars="100"/>
    </w:pPr>
  </w:style>
  <w:style w:type="paragraph" w:customStyle="1" w:styleId="3">
    <w:name w:val="BodyText"/>
    <w:basedOn w:val="1"/>
    <w:qFormat/>
    <w:uiPriority w:val="99"/>
    <w:pPr>
      <w:ind w:left="120"/>
    </w:pPr>
    <w:rPr>
      <w:rFonts w:ascii="宋体" w:hAnsi="宋体" w:cs="宋体"/>
      <w:sz w:val="32"/>
      <w:szCs w:val="32"/>
      <w:lang w:val="zh-CN"/>
    </w:rPr>
  </w:style>
  <w:style w:type="paragraph" w:styleId="5">
    <w:name w:val="Body Text Indent"/>
    <w:basedOn w:val="1"/>
    <w:qFormat/>
    <w:uiPriority w:val="0"/>
    <w:pPr>
      <w:spacing w:after="12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rPr>
  </w:style>
  <w:style w:type="paragraph" w:styleId="9">
    <w:name w:val="Body Text First Indent 2"/>
    <w:basedOn w:val="5"/>
    <w:next w:val="1"/>
    <w:qFormat/>
    <w:uiPriority w:val="0"/>
    <w:pPr>
      <w:spacing w:after="0" w:line="560" w:lineRule="exact"/>
      <w:ind w:firstLine="420" w:firstLineChars="200"/>
    </w:pPr>
    <w:rPr>
      <w:rFonts w:ascii="Calibri" w:hAnsi="Calibri" w:eastAsia="仿宋_GB2312" w:cs="黑体"/>
      <w:sz w:val="32"/>
      <w:szCs w:val="24"/>
    </w:rPr>
  </w:style>
  <w:style w:type="character" w:styleId="12">
    <w:name w:val="Strong"/>
    <w:basedOn w:val="11"/>
    <w:qFormat/>
    <w:uiPriority w:val="0"/>
    <w:rPr>
      <w:b/>
    </w:rPr>
  </w:style>
  <w:style w:type="character" w:styleId="13">
    <w:name w:val="page number"/>
    <w:basedOn w:val="11"/>
    <w:qFormat/>
    <w:uiPriority w:val="0"/>
  </w:style>
  <w:style w:type="paragraph" w:customStyle="1" w:styleId="14">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customStyle="1" w:styleId="15">
    <w:name w:val="三仿"/>
    <w:basedOn w:val="1"/>
    <w:qFormat/>
    <w:uiPriority w:val="0"/>
    <w:pPr>
      <w:overflowPunct w:val="0"/>
      <w:autoSpaceDE w:val="0"/>
      <w:autoSpaceDN w:val="0"/>
      <w:adjustRightInd w:val="0"/>
      <w:spacing w:line="567" w:lineRule="atLeast"/>
      <w:ind w:firstLine="646"/>
    </w:pPr>
    <w:rPr>
      <w:rFonts w:eastAsia="仿宋_GB2312"/>
      <w:color w:val="000000"/>
      <w:spacing w:val="-6"/>
      <w:kern w:val="0"/>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0</Words>
  <Characters>931</Characters>
  <Lines>0</Lines>
  <Paragraphs>0</Paragraphs>
  <TotalTime>10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2021-07-20T03:09:37Z</dcterms:modified>
  <dc:title>违法建设专项治理简报004期：</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7EA5D36BB94E4AB5B5188FA4B95D13EB</vt:lpwstr>
  </property>
</Properties>
</file>